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F7F8" w14:textId="2033192D" w:rsidR="00475A07" w:rsidRDefault="00475A07" w:rsidP="00475A07">
      <w:r>
        <w:t>Prof P.K. Misra, Day 1 -11/11/2024</w:t>
      </w:r>
    </w:p>
    <w:p w14:paraId="27FD4370" w14:textId="77777777" w:rsidR="00475A07" w:rsidRPr="00475A07" w:rsidRDefault="00475A07" w:rsidP="00475A07">
      <w:pPr>
        <w:rPr>
          <w:rFonts w:ascii="Times New Roman" w:hAnsi="Times New Roman" w:cs="Times New Roman"/>
          <w:sz w:val="24"/>
          <w:szCs w:val="24"/>
        </w:rPr>
      </w:pPr>
      <w:r>
        <w:t xml:space="preserve">His topic of discussion in the FDP is </w:t>
      </w:r>
    </w:p>
    <w:p w14:paraId="331E61D9" w14:textId="23EBCBFC" w:rsidR="00475A07" w:rsidRPr="00F94062" w:rsidRDefault="00475A07" w:rsidP="00475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062">
        <w:rPr>
          <w:rFonts w:ascii="Times New Roman" w:hAnsi="Times New Roman" w:cs="Times New Roman"/>
          <w:sz w:val="24"/>
          <w:szCs w:val="24"/>
        </w:rPr>
        <w:t xml:space="preserve">Definition, Significance, Philosophy of OBE </w:t>
      </w:r>
    </w:p>
    <w:p w14:paraId="7FFA3744" w14:textId="2F9C9E4B" w:rsidR="00475A07" w:rsidRDefault="00475A07" w:rsidP="00475A07">
      <w:pPr>
        <w:pStyle w:val="ListParagraph"/>
        <w:numPr>
          <w:ilvl w:val="0"/>
          <w:numId w:val="1"/>
        </w:numPr>
      </w:pPr>
      <w:r w:rsidRPr="00475A07">
        <w:rPr>
          <w:rFonts w:ascii="Times New Roman" w:hAnsi="Times New Roman" w:cs="Times New Roman"/>
          <w:sz w:val="24"/>
          <w:szCs w:val="24"/>
        </w:rPr>
        <w:t>OBE &amp;Vision &amp; Mission statements of institution</w:t>
      </w:r>
    </w:p>
    <w:p w14:paraId="62BCF5E9" w14:textId="77777777" w:rsidR="00475A07" w:rsidRDefault="00475A07" w:rsidP="00475A07"/>
    <w:p w14:paraId="24F3E58C" w14:textId="17098195" w:rsidR="00475A07" w:rsidRPr="00660F19" w:rsidRDefault="00660F19" w:rsidP="00AC23D9">
      <w:pPr>
        <w:jc w:val="both"/>
      </w:pPr>
      <w:r w:rsidRPr="00660F19">
        <w:t>Prof. Pradeep Kumar Misra</w:t>
      </w:r>
      <w:r w:rsidR="00475A07">
        <w:t xml:space="preserve"> is </w:t>
      </w:r>
      <w:r w:rsidR="00475A07" w:rsidRPr="00660F19">
        <w:t>Director, Centre for Policy Research in Higher Education (</w:t>
      </w:r>
      <w:hyperlink r:id="rId5" w:tgtFrame="_blank" w:history="1">
        <w:r w:rsidR="00475A07" w:rsidRPr="00660F19">
          <w:rPr>
            <w:rStyle w:val="Hyperlink"/>
          </w:rPr>
          <w:t>CPRHE</w:t>
        </w:r>
      </w:hyperlink>
      <w:r w:rsidR="00475A07" w:rsidRPr="00660F19">
        <w:t>)</w:t>
      </w:r>
    </w:p>
    <w:p w14:paraId="3BB9E15C" w14:textId="77777777" w:rsidR="00475A07" w:rsidRPr="00660F19" w:rsidRDefault="00475A07" w:rsidP="00AC23D9">
      <w:pPr>
        <w:jc w:val="both"/>
      </w:pPr>
      <w:r w:rsidRPr="00660F19">
        <w:t>National Institute of Educational Planning and Administration (</w:t>
      </w:r>
      <w:hyperlink r:id="rId6" w:tgtFrame="_blank" w:history="1">
        <w:r w:rsidRPr="00660F19">
          <w:rPr>
            <w:rStyle w:val="Hyperlink"/>
          </w:rPr>
          <w:t>NIEPA</w:t>
        </w:r>
      </w:hyperlink>
      <w:r w:rsidRPr="00660F19">
        <w:t>) </w:t>
      </w:r>
    </w:p>
    <w:p w14:paraId="6507546C" w14:textId="77777777" w:rsidR="00475A07" w:rsidRPr="00660F19" w:rsidRDefault="00475A07" w:rsidP="00AC23D9">
      <w:pPr>
        <w:jc w:val="both"/>
      </w:pPr>
      <w:r w:rsidRPr="00660F19">
        <w:t>New Delhi-110016, INDIA  </w:t>
      </w:r>
    </w:p>
    <w:p w14:paraId="6C6EF334" w14:textId="114DFBD1" w:rsidR="00475A07" w:rsidRDefault="00475A07" w:rsidP="00AC23D9">
      <w:pPr>
        <w:jc w:val="both"/>
      </w:pPr>
      <w:r>
        <w:t>His research specializations are teacher education,</w:t>
      </w:r>
    </w:p>
    <w:p w14:paraId="77750115" w14:textId="77777777" w:rsidR="00475A07" w:rsidRDefault="00475A07" w:rsidP="00AC23D9">
      <w:pPr>
        <w:jc w:val="both"/>
      </w:pPr>
      <w:r>
        <w:t>educational technology, and higher education.</w:t>
      </w:r>
    </w:p>
    <w:p w14:paraId="5EB771BF" w14:textId="77777777" w:rsidR="00475A07" w:rsidRDefault="00475A07" w:rsidP="00AC23D9">
      <w:pPr>
        <w:jc w:val="both"/>
      </w:pPr>
      <w:r>
        <w:t>He has received several prestigious international research scholarships that include</w:t>
      </w:r>
    </w:p>
    <w:p w14:paraId="3E93949D" w14:textId="77777777" w:rsidR="00475A07" w:rsidRDefault="00475A07" w:rsidP="00AC23D9">
      <w:pPr>
        <w:jc w:val="both"/>
      </w:pPr>
      <w:r>
        <w:t>the Fulbright-Nehru Academic and Professional Excellence Fellowship of the United</w:t>
      </w:r>
    </w:p>
    <w:p w14:paraId="3EB917E9" w14:textId="77777777" w:rsidR="00475A07" w:rsidRDefault="00475A07" w:rsidP="00AC23D9">
      <w:pPr>
        <w:jc w:val="both"/>
      </w:pPr>
      <w:r>
        <w:t>States-India Educational Foundation; the Commonwealth Academic Fellowship of</w:t>
      </w:r>
    </w:p>
    <w:p w14:paraId="5DD72D6B" w14:textId="77777777" w:rsidR="00475A07" w:rsidRDefault="00475A07" w:rsidP="00AC23D9">
      <w:pPr>
        <w:jc w:val="both"/>
      </w:pPr>
      <w:r>
        <w:t>CSC, UK; Doctoral and Senior Researcher Scholarship of DAAD, Germany;</w:t>
      </w:r>
    </w:p>
    <w:p w14:paraId="22F651AB" w14:textId="77777777" w:rsidR="00475A07" w:rsidRDefault="00475A07" w:rsidP="00AC23D9">
      <w:pPr>
        <w:jc w:val="both"/>
      </w:pPr>
      <w:r>
        <w:t>Erasmus Mundus Visiting Scholar Scholarship of European Commission; National</w:t>
      </w:r>
    </w:p>
    <w:p w14:paraId="5EA7C0E5" w14:textId="77777777" w:rsidR="00475A07" w:rsidRDefault="00475A07" w:rsidP="00AC23D9">
      <w:pPr>
        <w:jc w:val="both"/>
      </w:pPr>
      <w:r>
        <w:t>Scholarship of Slovak Republic; MASHAV Scholarship of Israel Government; and</w:t>
      </w:r>
    </w:p>
    <w:p w14:paraId="649FFEBC" w14:textId="77777777" w:rsidR="00475A07" w:rsidRDefault="00475A07" w:rsidP="00AC23D9">
      <w:pPr>
        <w:jc w:val="both"/>
      </w:pPr>
      <w:r>
        <w:t>Research Exchange Scholarship of FMSH, France.</w:t>
      </w:r>
    </w:p>
    <w:p w14:paraId="68FC6190" w14:textId="77777777" w:rsidR="00475A07" w:rsidRDefault="00475A07" w:rsidP="00AC23D9">
      <w:pPr>
        <w:jc w:val="both"/>
      </w:pPr>
      <w:r>
        <w:t>He has been a member of the academic bodies of several institutions and</w:t>
      </w:r>
    </w:p>
    <w:p w14:paraId="3537C767" w14:textId="77777777" w:rsidR="00475A07" w:rsidRDefault="00475A07" w:rsidP="00AC23D9">
      <w:pPr>
        <w:jc w:val="both"/>
      </w:pPr>
      <w:r>
        <w:t>organizations, visited many countries for different educational purposes, published</w:t>
      </w:r>
    </w:p>
    <w:p w14:paraId="37E97816" w14:textId="77777777" w:rsidR="00475A07" w:rsidRDefault="00475A07" w:rsidP="00AC23D9">
      <w:pPr>
        <w:jc w:val="both"/>
      </w:pPr>
      <w:r>
        <w:t>widely nationally and internationally, completed research and development projects,</w:t>
      </w:r>
    </w:p>
    <w:p w14:paraId="12B0AA47" w14:textId="77777777" w:rsidR="00475A07" w:rsidRDefault="00475A07" w:rsidP="00AC23D9">
      <w:pPr>
        <w:jc w:val="both"/>
      </w:pPr>
      <w:r>
        <w:t>and developed educational media programs. His recent books, Teaching</w:t>
      </w:r>
    </w:p>
    <w:p w14:paraId="1E8127CF" w14:textId="77777777" w:rsidR="00475A07" w:rsidRDefault="00475A07" w:rsidP="00AC23D9">
      <w:pPr>
        <w:jc w:val="both"/>
      </w:pPr>
      <w:r>
        <w:t>Competencies for 21st Century Teachers: Practical Approaches to Learning</w:t>
      </w:r>
    </w:p>
    <w:p w14:paraId="5BE0E4A6" w14:textId="69E3114E" w:rsidR="00475A07" w:rsidRDefault="00475A07" w:rsidP="00AC23D9">
      <w:pPr>
        <w:jc w:val="both"/>
      </w:pPr>
      <w:r>
        <w:t>(Routledge, 2024) and Learning and Teaching for Teachers (Springer, 2021) has impacted</w:t>
      </w:r>
    </w:p>
    <w:p w14:paraId="26C373AB" w14:textId="1910D00E" w:rsidR="00475A07" w:rsidRDefault="00475A07" w:rsidP="00AC23D9">
      <w:pPr>
        <w:jc w:val="both"/>
      </w:pPr>
      <w:r>
        <w:t>Teachers &amp; teaching practices globally.</w:t>
      </w:r>
    </w:p>
    <w:p w14:paraId="3122CCBB" w14:textId="77777777" w:rsidR="00475A07" w:rsidRPr="00660F19" w:rsidRDefault="00475A07" w:rsidP="00660F19"/>
    <w:p w14:paraId="324362A3" w14:textId="77777777" w:rsidR="00660F19" w:rsidRPr="00660F19" w:rsidRDefault="00660F19" w:rsidP="00660F19"/>
    <w:p w14:paraId="5E2BE7DF" w14:textId="7C543045" w:rsidR="00660F19" w:rsidRPr="00660F19" w:rsidRDefault="00475A07" w:rsidP="00660F19">
      <w:r>
        <w:rPr>
          <w:b/>
          <w:bCs/>
        </w:rPr>
        <w:t>[</w:t>
      </w:r>
      <w:r w:rsidR="00660F19" w:rsidRPr="00660F19">
        <w:rPr>
          <w:b/>
          <w:bCs/>
        </w:rPr>
        <w:t>Book (2023</w:t>
      </w:r>
      <w:proofErr w:type="gramStart"/>
      <w:r w:rsidR="00660F19" w:rsidRPr="00660F19">
        <w:rPr>
          <w:b/>
          <w:bCs/>
        </w:rPr>
        <w:t>) :</w:t>
      </w:r>
      <w:proofErr w:type="gramEnd"/>
      <w:r w:rsidR="00660F19" w:rsidRPr="00660F19">
        <w:rPr>
          <w:b/>
          <w:bCs/>
        </w:rPr>
        <w:t>  Teaching Competencies for 21st Century Teachers- Practical Approaches to Learning </w:t>
      </w:r>
    </w:p>
    <w:p w14:paraId="556B3BFD" w14:textId="77777777" w:rsidR="00660F19" w:rsidRPr="00660F19" w:rsidRDefault="00660F19" w:rsidP="00660F19">
      <w:hyperlink r:id="rId7" w:tgtFrame="_blank" w:history="1">
        <w:r w:rsidRPr="00660F19">
          <w:rPr>
            <w:rStyle w:val="Hyperlink"/>
          </w:rPr>
          <w:t>www.routledge.com/9781032381374</w:t>
        </w:r>
      </w:hyperlink>
    </w:p>
    <w:p w14:paraId="0DE93AEB" w14:textId="77777777" w:rsidR="00660F19" w:rsidRPr="00660F19" w:rsidRDefault="00660F19" w:rsidP="00660F19"/>
    <w:p w14:paraId="47861353" w14:textId="77777777" w:rsidR="00660F19" w:rsidRPr="00660F19" w:rsidRDefault="00660F19" w:rsidP="00660F19">
      <w:r w:rsidRPr="00660F19">
        <w:rPr>
          <w:b/>
          <w:bCs/>
        </w:rPr>
        <w:t>Book (2021)</w:t>
      </w:r>
      <w:r w:rsidRPr="00660F19">
        <w:t>: </w:t>
      </w:r>
      <w:r w:rsidRPr="00660F19">
        <w:rPr>
          <w:b/>
          <w:bCs/>
        </w:rPr>
        <w:t>Learning and Teaching for Teachers</w:t>
      </w:r>
    </w:p>
    <w:p w14:paraId="7DA03BB4" w14:textId="5308BB18" w:rsidR="00660F19" w:rsidRPr="00660F19" w:rsidRDefault="00660F19" w:rsidP="00660F19">
      <w:hyperlink r:id="rId8" w:tgtFrame="_blank" w:history="1">
        <w:r w:rsidRPr="00660F19">
          <w:rPr>
            <w:rStyle w:val="Hyperlink"/>
          </w:rPr>
          <w:t>https://link.springer.com/book/10.1007/978-981-16-3077-4</w:t>
        </w:r>
      </w:hyperlink>
      <w:r w:rsidR="00475A07">
        <w:rPr>
          <w:rStyle w:val="Hyperlink"/>
        </w:rPr>
        <w:t xml:space="preserve"> ]</w:t>
      </w:r>
    </w:p>
    <w:p w14:paraId="34DC69FA" w14:textId="77777777" w:rsidR="00F82D67" w:rsidRDefault="00F82D67"/>
    <w:sectPr w:rsidR="00F8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715A5"/>
    <w:multiLevelType w:val="hybridMultilevel"/>
    <w:tmpl w:val="ECAABF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2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76"/>
    <w:rsid w:val="00475A07"/>
    <w:rsid w:val="005508DE"/>
    <w:rsid w:val="00660F19"/>
    <w:rsid w:val="00AC23D9"/>
    <w:rsid w:val="00BD7D07"/>
    <w:rsid w:val="00CC3942"/>
    <w:rsid w:val="00DA0576"/>
    <w:rsid w:val="00F05274"/>
    <w:rsid w:val="00F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FFEA"/>
  <w15:chartTrackingRefBased/>
  <w15:docId w15:val="{028AE788-1DFF-4C47-A593-5B9A03B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981-16-3077-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utledge.com/9781032381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epa.ac.in/Index.aspx" TargetMode="External"/><Relationship Id="rId5" Type="http://schemas.openxmlformats.org/officeDocument/2006/relationships/hyperlink" Target="http://cprhe.niepa.ac.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RM</cp:lastModifiedBy>
  <cp:revision>4</cp:revision>
  <dcterms:created xsi:type="dcterms:W3CDTF">2024-11-04T13:35:00Z</dcterms:created>
  <dcterms:modified xsi:type="dcterms:W3CDTF">2024-11-10T10:28:00Z</dcterms:modified>
</cp:coreProperties>
</file>